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 xml:space="preserve">Дружківської 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 xml:space="preserve">міської   ради                   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Донецької  області</w:t>
      </w:r>
    </w:p>
    <w:p w:rsidR="001247F5" w:rsidRPr="00F42CFD" w:rsidRDefault="001247F5" w:rsidP="008B7B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Pr="00F42CFD" w:rsidRDefault="001247F5" w:rsidP="008B7B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Pr="00F42CFD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Управління освіти 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м. Костянтинівки</w:t>
      </w:r>
    </w:p>
    <w:p w:rsidR="001247F5" w:rsidRPr="00F42CFD" w:rsidRDefault="001247F5" w:rsidP="006215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Донецької  області</w:t>
      </w:r>
    </w:p>
    <w:p w:rsidR="001247F5" w:rsidRPr="00F42CFD" w:rsidRDefault="001247F5" w:rsidP="008B7B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Default="001247F5" w:rsidP="006B126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Default="001247F5" w:rsidP="00D05C2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lastRenderedPageBreak/>
        <w:t>Управління освіти</w:t>
      </w:r>
    </w:p>
    <w:p w:rsidR="001247F5" w:rsidRDefault="001247F5" w:rsidP="006B126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 xml:space="preserve">Краматорської </w:t>
      </w:r>
    </w:p>
    <w:p w:rsidR="001247F5" w:rsidRDefault="001247F5" w:rsidP="006B1269">
      <w:pPr>
        <w:spacing w:after="0"/>
        <w:rPr>
          <w:lang w:val="uk-UA"/>
        </w:rPr>
      </w:pPr>
      <w:r w:rsidRPr="00F42CFD">
        <w:rPr>
          <w:rFonts w:ascii="Times New Roman" w:hAnsi="Times New Roman"/>
          <w:b/>
          <w:sz w:val="24"/>
          <w:szCs w:val="24"/>
          <w:lang w:val="uk-UA"/>
        </w:rPr>
        <w:t>міської ради Донецької області</w:t>
      </w:r>
    </w:p>
    <w:p w:rsidR="001247F5" w:rsidRDefault="001247F5">
      <w:pPr>
        <w:rPr>
          <w:lang w:val="uk-UA"/>
        </w:rPr>
      </w:pPr>
    </w:p>
    <w:p w:rsidR="001247F5" w:rsidRDefault="001247F5">
      <w:pPr>
        <w:rPr>
          <w:lang w:val="uk-UA"/>
        </w:rPr>
        <w:sectPr w:rsidR="001247F5" w:rsidSect="00D05C2C">
          <w:pgSz w:w="11906" w:h="16838"/>
          <w:pgMar w:top="1134" w:right="707" w:bottom="1134" w:left="1560" w:header="708" w:footer="708" w:gutter="0"/>
          <w:cols w:num="3" w:space="708"/>
          <w:docGrid w:linePitch="360"/>
        </w:sectPr>
      </w:pPr>
    </w:p>
    <w:p w:rsidR="001247F5" w:rsidRPr="00AC146E" w:rsidRDefault="001247F5" w:rsidP="00D05C2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146E">
        <w:rPr>
          <w:rFonts w:ascii="Times New Roman" w:hAnsi="Times New Roman"/>
          <w:b/>
          <w:sz w:val="24"/>
          <w:szCs w:val="24"/>
          <w:lang w:val="uk-UA"/>
        </w:rPr>
        <w:lastRenderedPageBreak/>
        <w:t>Відділ освіти</w:t>
      </w:r>
    </w:p>
    <w:p w:rsidR="001247F5" w:rsidRDefault="001247F5" w:rsidP="00D05C2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603E7">
        <w:rPr>
          <w:rFonts w:ascii="Times New Roman" w:hAnsi="Times New Roman"/>
          <w:b/>
          <w:sz w:val="24"/>
          <w:szCs w:val="24"/>
          <w:lang w:val="uk-UA"/>
        </w:rPr>
        <w:t>Іллінівської</w:t>
      </w:r>
      <w:proofErr w:type="spellEnd"/>
      <w:r w:rsidRPr="003603E7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 </w:t>
      </w:r>
    </w:p>
    <w:p w:rsidR="001247F5" w:rsidRDefault="001247F5" w:rsidP="00D05C2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603E7">
        <w:rPr>
          <w:rFonts w:ascii="Times New Roman" w:hAnsi="Times New Roman"/>
          <w:b/>
          <w:sz w:val="24"/>
          <w:szCs w:val="24"/>
          <w:lang w:val="uk-UA"/>
        </w:rPr>
        <w:t>Костянтинівського району</w:t>
      </w:r>
    </w:p>
    <w:p w:rsidR="001247F5" w:rsidRDefault="001247F5" w:rsidP="00D05C2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603E7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1247F5" w:rsidRDefault="001247F5">
      <w:pPr>
        <w:rPr>
          <w:lang w:val="uk-UA"/>
        </w:rPr>
      </w:pPr>
    </w:p>
    <w:p w:rsidR="001247F5" w:rsidRDefault="001247F5">
      <w:pPr>
        <w:rPr>
          <w:lang w:val="uk-UA"/>
        </w:rPr>
      </w:pPr>
    </w:p>
    <w:p w:rsidR="001247F5" w:rsidRPr="00AB59CD" w:rsidRDefault="001247F5" w:rsidP="00FF13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9CD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1247F5" w:rsidRPr="00AB59CD" w:rsidRDefault="001247F5" w:rsidP="00FF13C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Pr="00AB59CD" w:rsidRDefault="001247F5" w:rsidP="00FF13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Default="001247F5" w:rsidP="001A26B3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</w:t>
      </w:r>
      <w:r w:rsidRPr="00AB59CD">
        <w:rPr>
          <w:rFonts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376</w:t>
      </w:r>
      <w:r w:rsidRPr="00386E2A">
        <w:rPr>
          <w:rFonts w:ascii="Times New Roman" w:hAnsi="Times New Roman"/>
          <w:b/>
          <w:bCs/>
          <w:sz w:val="24"/>
          <w:szCs w:val="24"/>
          <w:lang w:val="uk-UA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>309</w:t>
      </w:r>
      <w:r w:rsidRPr="00386E2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/328</w:t>
      </w:r>
      <w:r w:rsidRPr="00386E2A">
        <w:rPr>
          <w:rFonts w:ascii="Times New Roman" w:hAnsi="Times New Roman"/>
          <w:b/>
          <w:bCs/>
          <w:sz w:val="24"/>
          <w:szCs w:val="24"/>
          <w:lang w:val="uk-UA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236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від 29.12</w:t>
      </w:r>
      <w:r w:rsidRPr="00AB59CD">
        <w:rPr>
          <w:rFonts w:ascii="Times New Roman" w:hAnsi="Times New Roman"/>
          <w:b/>
          <w:bCs/>
          <w:sz w:val="24"/>
          <w:szCs w:val="24"/>
          <w:lang w:val="uk-UA"/>
        </w:rPr>
        <w:t>.2018</w:t>
      </w:r>
    </w:p>
    <w:p w:rsidR="001247F5" w:rsidRDefault="001247F5" w:rsidP="00BF0C32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</w:t>
      </w:r>
      <w:r w:rsidRPr="00BF0C32">
        <w:rPr>
          <w:rFonts w:ascii="Times New Roman" w:hAnsi="Times New Roman"/>
          <w:bCs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підсумки </w:t>
      </w:r>
      <w:r w:rsidRPr="00BF0C32">
        <w:rPr>
          <w:rFonts w:ascii="Times New Roman" w:hAnsi="Times New Roman"/>
          <w:bCs/>
          <w:sz w:val="24"/>
          <w:szCs w:val="24"/>
          <w:lang w:val="uk-UA" w:eastAsia="ru-RU"/>
        </w:rPr>
        <w:t xml:space="preserve">проведення  І-го (зонального) </w:t>
      </w:r>
    </w:p>
    <w:p w:rsidR="001247F5" w:rsidRPr="0005647C" w:rsidRDefault="001247F5" w:rsidP="00BF0C32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та участь у ІІ (обласному) турі</w:t>
      </w:r>
      <w:r w:rsidRPr="00BF0C32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1247F5" w:rsidRPr="0005647C" w:rsidRDefault="001247F5" w:rsidP="0005647C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</w:t>
      </w:r>
      <w:r w:rsidRPr="00BF0C32">
        <w:rPr>
          <w:rFonts w:ascii="Times New Roman" w:hAnsi="Times New Roman"/>
          <w:bCs/>
          <w:sz w:val="24"/>
          <w:szCs w:val="24"/>
          <w:lang w:val="uk-UA" w:eastAsia="ru-RU"/>
        </w:rPr>
        <w:t>всеукраїнського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647C">
        <w:rPr>
          <w:rFonts w:ascii="Times New Roman" w:hAnsi="Times New Roman"/>
          <w:bCs/>
          <w:sz w:val="24"/>
          <w:szCs w:val="24"/>
          <w:lang w:val="uk-UA" w:eastAsia="ru-RU"/>
        </w:rPr>
        <w:t xml:space="preserve">конкурсу </w:t>
      </w:r>
    </w:p>
    <w:p w:rsidR="001247F5" w:rsidRPr="00844ACB" w:rsidRDefault="001247F5" w:rsidP="00BF0C32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</w:t>
      </w:r>
      <w:r w:rsidRPr="00BF0C32">
        <w:rPr>
          <w:rFonts w:ascii="Times New Roman" w:hAnsi="Times New Roman"/>
          <w:bCs/>
          <w:sz w:val="24"/>
          <w:szCs w:val="24"/>
          <w:lang w:val="uk-UA" w:eastAsia="ru-RU"/>
        </w:rPr>
        <w:t>«Учитель року – 2019»</w:t>
      </w:r>
    </w:p>
    <w:p w:rsidR="001247F5" w:rsidRDefault="001247F5" w:rsidP="00844AC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1247F5" w:rsidRDefault="001247F5" w:rsidP="00844AC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1247F5" w:rsidRPr="001C5B7E" w:rsidRDefault="001247F5" w:rsidP="00FB40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1C5B7E">
        <w:rPr>
          <w:rFonts w:ascii="Times New Roman" w:hAnsi="Times New Roman"/>
          <w:sz w:val="24"/>
          <w:szCs w:val="24"/>
          <w:lang w:val="uk-UA" w:eastAsia="ru-RU"/>
        </w:rPr>
        <w:t xml:space="preserve">спільного наказу начальників управлінь (відділів) освіти міст Дружківка, Костянтинівка, Краматорськ, </w:t>
      </w:r>
      <w:proofErr w:type="spellStart"/>
      <w:r w:rsidRPr="001C5B7E">
        <w:rPr>
          <w:rFonts w:ascii="Times New Roman" w:hAnsi="Times New Roman"/>
          <w:sz w:val="24"/>
          <w:szCs w:val="24"/>
          <w:lang w:val="uk-UA" w:eastAsia="ru-RU"/>
        </w:rPr>
        <w:t>Іллінівська</w:t>
      </w:r>
      <w:proofErr w:type="spellEnd"/>
      <w:r w:rsidRPr="001C5B7E">
        <w:rPr>
          <w:rFonts w:ascii="Times New Roman" w:hAnsi="Times New Roman"/>
          <w:sz w:val="24"/>
          <w:szCs w:val="24"/>
          <w:lang w:val="uk-UA" w:eastAsia="ru-RU"/>
        </w:rPr>
        <w:t xml:space="preserve"> ОТГ від  16.11.2018 р. </w:t>
      </w:r>
      <w:r w:rsidRPr="001C5B7E">
        <w:rPr>
          <w:rFonts w:ascii="Times New Roman" w:hAnsi="Times New Roman"/>
          <w:bCs/>
          <w:sz w:val="24"/>
          <w:szCs w:val="24"/>
          <w:lang w:val="uk-UA"/>
        </w:rPr>
        <w:t xml:space="preserve">№ 317/ 278/ 460/ 201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Про проведення  І-го (зонального) туру всеукраїнського конкурсу «Учитель року – 2019» з номінацій «Географія», «Основи здоров’я», </w:t>
      </w:r>
      <w:r w:rsidRPr="001C5B7E">
        <w:rPr>
          <w:rFonts w:ascii="Times New Roman" w:hAnsi="Times New Roman"/>
          <w:sz w:val="24"/>
          <w:szCs w:val="24"/>
          <w:lang w:val="uk-UA"/>
        </w:rPr>
        <w:t>з метою підвищення престижності професії вчителя, професійної майстерності педагогів, виявлення та підтримки талановитих педагогічних працівників, популяризації кращих педагогічних здобутків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було проведено І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C5B7E">
        <w:rPr>
          <w:rFonts w:ascii="Times New Roman" w:hAnsi="Times New Roman"/>
          <w:sz w:val="24"/>
          <w:szCs w:val="24"/>
          <w:lang w:val="uk-UA"/>
        </w:rPr>
        <w:t>зональний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тур всеукраїнського конкурсу «Учитель року – 2019» </w:t>
      </w:r>
      <w:r>
        <w:rPr>
          <w:rFonts w:ascii="Times New Roman" w:hAnsi="Times New Roman"/>
          <w:sz w:val="24"/>
          <w:szCs w:val="24"/>
          <w:lang w:val="uk-UA"/>
        </w:rPr>
        <w:t xml:space="preserve">(далі - Конкурс) </w:t>
      </w:r>
      <w:r w:rsidRPr="001C5B7E">
        <w:rPr>
          <w:rFonts w:ascii="Times New Roman" w:hAnsi="Times New Roman"/>
          <w:sz w:val="24"/>
          <w:szCs w:val="24"/>
          <w:lang w:val="uk-UA"/>
        </w:rPr>
        <w:t>з номінацій «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Географія» і «Основи здоров’я»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 базі ЗШ № </w:t>
      </w:r>
      <w:smartTag w:uri="urn:schemas-microsoft-com:office:smarttags" w:element="metricconverter">
        <w:smartTagPr>
          <w:attr w:name="ProductID" w:val="17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17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Дружківка.</w:t>
      </w:r>
    </w:p>
    <w:p w:rsidR="001247F5" w:rsidRPr="001C5B7E" w:rsidRDefault="001247F5" w:rsidP="00FB40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До участі в Конкурсі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було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зареєстровано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8 педагогів у номінаціях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</w:p>
    <w:p w:rsidR="001247F5" w:rsidRPr="001C5B7E" w:rsidRDefault="001247F5" w:rsidP="001924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- «Географ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ія» -  4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педпрацівники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Чебан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О.В. (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учитель географії  ЗШ № </w:t>
      </w:r>
      <w:smartTag w:uri="urn:schemas-microsoft-com:office:smarttags" w:element="metricconverter">
        <w:smartTagPr>
          <w:attr w:name="ProductID" w:val="12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12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Дружківка), Климова О.А.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учитель географії ЗШ № </w:t>
      </w:r>
      <w:smartTag w:uri="urn:schemas-microsoft-com:office:smarttags" w:element="metricconverter">
        <w:smartTagPr>
          <w:attr w:name="ProductID" w:val="16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16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Костянтинівка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Нікуліна О.Ю.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читель географії ЗШ № </w:t>
      </w:r>
      <w:smartTag w:uri="urn:schemas-microsoft-com:office:smarttags" w:element="metricconverter">
        <w:smartTagPr>
          <w:attr w:name="ProductID" w:val="28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28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Краматорськ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Амелін</w:t>
      </w:r>
      <w:proofErr w:type="spellEnd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О.А.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читель географії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Катеринівської</w:t>
      </w:r>
      <w:proofErr w:type="spellEnd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ЗШ  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Іллінівська</w:t>
      </w:r>
      <w:proofErr w:type="spellEnd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1247F5" w:rsidRPr="001C5B7E" w:rsidRDefault="001247F5" w:rsidP="00A437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- «Основи здоров’я» - 4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педпрацівники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Зазімко</w:t>
      </w:r>
      <w:proofErr w:type="spellEnd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А.В.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учитель предмет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«Основи здоров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’я», ЗШ № 6),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Нехаенко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Ю.В. (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учитель предмет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«Основи здоров’я» ЗШ № </w:t>
      </w:r>
      <w:smartTag w:uri="urn:schemas-microsoft-com:office:smarttags" w:element="metricconverter">
        <w:smartTagPr>
          <w:attr w:name="ProductID" w:val="17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17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Дружківка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Тесленок</w:t>
      </w:r>
      <w:proofErr w:type="spellEnd"/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І.В.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читель предмет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«Основи здоров’я» ЗШ № </w:t>
      </w:r>
      <w:smartTag w:uri="urn:schemas-microsoft-com:office:smarttags" w:element="metricconverter">
        <w:smartTagPr>
          <w:attr w:name="ProductID" w:val="16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16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Костянтинівка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Ісакова І.К.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(у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читель предмет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 xml:space="preserve"> «Основи здоров’я» ЗШ № </w:t>
      </w:r>
      <w:smartTag w:uri="urn:schemas-microsoft-com:office:smarttags" w:element="metricconverter">
        <w:smartTagPr>
          <w:attr w:name="ProductID" w:val="6 м"/>
        </w:smartTagPr>
        <w:r w:rsidRPr="001C5B7E">
          <w:rPr>
            <w:rFonts w:ascii="Times New Roman" w:hAnsi="Times New Roman"/>
            <w:bCs/>
            <w:sz w:val="24"/>
            <w:szCs w:val="24"/>
            <w:lang w:val="uk-UA" w:eastAsia="ru-RU"/>
          </w:rPr>
          <w:t>6 м</w:t>
        </w:r>
      </w:smartTag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 Краматорськ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1247F5" w:rsidRPr="00C66AEC" w:rsidRDefault="001247F5" w:rsidP="0052141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Слід </w:t>
      </w: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 xml:space="preserve">зазначити якісну складову конкурсантів за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кваліфікаційною </w:t>
      </w: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категорі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єю</w:t>
      </w: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</w:p>
    <w:p w:rsidR="001247F5" w:rsidRPr="00C66AEC" w:rsidRDefault="001247F5" w:rsidP="00457B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 xml:space="preserve">- спеціаліст вищої категорії – 3 , </w:t>
      </w:r>
    </w:p>
    <w:p w:rsidR="001247F5" w:rsidRPr="00C66AEC" w:rsidRDefault="001247F5" w:rsidP="00457B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- спеціаліст першої  категорії – 2,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- спеціаліст другої категорії – 2,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- спеціаліст – 1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6AEC">
        <w:rPr>
          <w:rFonts w:ascii="Times New Roman" w:hAnsi="Times New Roman"/>
          <w:sz w:val="24"/>
          <w:szCs w:val="24"/>
          <w:lang w:val="uk-UA"/>
        </w:rPr>
        <w:t>П</w:t>
      </w:r>
      <w:r w:rsidRPr="00C66AEC">
        <w:rPr>
          <w:rFonts w:ascii="Times New Roman" w:hAnsi="Times New Roman"/>
          <w:bCs/>
          <w:sz w:val="24"/>
          <w:szCs w:val="24"/>
          <w:lang w:val="uk-UA" w:eastAsia="ru-RU"/>
        </w:rPr>
        <w:t>едагогічні звання «старший учитель» мають 3 педагоги.</w:t>
      </w:r>
    </w:p>
    <w:p w:rsidR="001247F5" w:rsidRPr="00C66AEC" w:rsidRDefault="001247F5" w:rsidP="0052141E">
      <w:pPr>
        <w:numPr>
          <w:ilvl w:val="3"/>
          <w:numId w:val="1"/>
        </w:numPr>
        <w:spacing w:after="0" w:line="240" w:lineRule="auto"/>
        <w:ind w:hanging="144"/>
        <w:jc w:val="both"/>
        <w:rPr>
          <w:rFonts w:ascii="Times New Roman" w:hAnsi="Times New Roman"/>
          <w:sz w:val="24"/>
          <w:szCs w:val="24"/>
          <w:lang w:val="uk-UA"/>
        </w:rPr>
      </w:pPr>
      <w:r w:rsidRPr="00C66AEC">
        <w:rPr>
          <w:rFonts w:ascii="Times New Roman" w:hAnsi="Times New Roman"/>
          <w:sz w:val="24"/>
          <w:szCs w:val="24"/>
          <w:lang w:val="uk-UA"/>
        </w:rPr>
        <w:t>Якісна складова учасників конкурсу за стажем роботи така: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6AEC">
        <w:rPr>
          <w:rFonts w:ascii="Times New Roman" w:hAnsi="Times New Roman"/>
          <w:sz w:val="24"/>
          <w:szCs w:val="24"/>
          <w:lang w:val="uk-UA"/>
        </w:rPr>
        <w:t>- до 10 років -4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6AEC">
        <w:rPr>
          <w:rFonts w:ascii="Times New Roman" w:hAnsi="Times New Roman"/>
          <w:sz w:val="24"/>
          <w:szCs w:val="24"/>
          <w:lang w:val="uk-UA"/>
        </w:rPr>
        <w:t>- до 20 років – 1</w:t>
      </w:r>
    </w:p>
    <w:p w:rsidR="001247F5" w:rsidRPr="00C66AEC" w:rsidRDefault="001247F5" w:rsidP="008F67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66AEC">
        <w:rPr>
          <w:rFonts w:ascii="Times New Roman" w:hAnsi="Times New Roman"/>
          <w:sz w:val="24"/>
          <w:szCs w:val="24"/>
          <w:lang w:val="uk-UA"/>
        </w:rPr>
        <w:t>- більше 20 років – 3.</w:t>
      </w:r>
    </w:p>
    <w:p w:rsidR="001247F5" w:rsidRPr="001C5B7E" w:rsidRDefault="001247F5" w:rsidP="00483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lastRenderedPageBreak/>
        <w:t xml:space="preserve">На участь у Конкурсі зареєструвалося 8 педагогів.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зяли участь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C5B7E">
        <w:rPr>
          <w:rFonts w:ascii="Times New Roman" w:hAnsi="Times New Roman"/>
          <w:sz w:val="24"/>
          <w:szCs w:val="24"/>
          <w:lang w:val="uk-UA"/>
        </w:rPr>
        <w:t>зональн</w:t>
      </w:r>
      <w:r>
        <w:rPr>
          <w:rFonts w:ascii="Times New Roman" w:hAnsi="Times New Roman"/>
          <w:sz w:val="24"/>
          <w:szCs w:val="24"/>
          <w:lang w:val="uk-UA"/>
        </w:rPr>
        <w:t>ому)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тур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всеукраїнського конкурсу «Учитель року – 2019» 7 педагогів.</w:t>
      </w:r>
    </w:p>
    <w:p w:rsidR="001247F5" w:rsidRPr="001C5B7E" w:rsidRDefault="001247F5" w:rsidP="00DB1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t>Конкурсні випробування  про</w:t>
      </w:r>
      <w:r>
        <w:rPr>
          <w:rFonts w:ascii="Times New Roman" w:hAnsi="Times New Roman"/>
          <w:sz w:val="24"/>
          <w:szCs w:val="24"/>
          <w:lang w:val="uk-UA"/>
        </w:rPr>
        <w:t>ведено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5 етапів: «Тестування з фахової майстерності», «Методичний практикум</w:t>
      </w:r>
      <w:r>
        <w:rPr>
          <w:rFonts w:ascii="Times New Roman" w:hAnsi="Times New Roman"/>
          <w:sz w:val="24"/>
          <w:szCs w:val="24"/>
          <w:lang w:val="uk-UA"/>
        </w:rPr>
        <w:t>», «Практична робота», «Проект»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C5B7E">
        <w:rPr>
          <w:rFonts w:ascii="Times New Roman" w:hAnsi="Times New Roman"/>
          <w:sz w:val="24"/>
          <w:szCs w:val="24"/>
          <w:lang w:val="uk-UA"/>
        </w:rPr>
        <w:t>або «Дослідження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у номінації «Географія»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та «Урок». </w:t>
      </w: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Максимальна кількість балів за конкурсні випробування складала 200 балів.</w:t>
      </w:r>
    </w:p>
    <w:p w:rsidR="001247F5" w:rsidRDefault="001247F5" w:rsidP="0005277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bCs/>
          <w:sz w:val="24"/>
          <w:szCs w:val="24"/>
          <w:lang w:val="uk-UA" w:eastAsia="ru-RU"/>
        </w:rPr>
        <w:t>Усі учасники показали достатній і високий рівень знань психології, педагогіки, методики викладання та знання  предмет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випробуванні «Фахова майстерність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«М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>етодичному практикумі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конкурсанти продемонстрували вміння використовувати сучасні підходи у </w:t>
      </w:r>
      <w:proofErr w:type="spellStart"/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>компетентнісному</w:t>
      </w:r>
      <w:proofErr w:type="spellEnd"/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полі Нової української школи,  обирати оптимальні прийоми, способи, методи та засоби навчання для організації осв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ітнього процесу на уроці, складаючи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C5B7E">
        <w:rPr>
          <w:rFonts w:ascii="Times New Roman" w:hAnsi="Times New Roman"/>
          <w:sz w:val="24"/>
          <w:szCs w:val="24"/>
          <w:lang w:val="uk-UA"/>
        </w:rPr>
        <w:t>план-конспект фрагменту уроку з пояснення нової теми</w:t>
      </w:r>
      <w:r>
        <w:rPr>
          <w:rFonts w:ascii="Times New Roman" w:hAnsi="Times New Roman"/>
          <w:sz w:val="24"/>
          <w:szCs w:val="24"/>
          <w:lang w:val="uk-UA"/>
        </w:rPr>
        <w:t>. У випробуванні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«П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>рактичн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а» учителі показали майстерність педагога в наданні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теоретико-методичних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знань, 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володінні методикою інтерактивного навчання на засадах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компетентнісного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підходу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>. Презентація навчальних проектів показала вміння конкурсантів проектувати дослідницько-пошуко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 діяльність здобувачів освіти</w:t>
      </w:r>
      <w:r w:rsidRPr="001C5B7E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C5B7E">
        <w:rPr>
          <w:rFonts w:ascii="Times New Roman" w:hAnsi="Times New Roman"/>
          <w:sz w:val="24"/>
          <w:szCs w:val="24"/>
          <w:lang w:val="uk-UA"/>
        </w:rPr>
        <w:t>Підсумок  проведених  уроків  засвідч</w:t>
      </w:r>
      <w:r>
        <w:rPr>
          <w:rFonts w:ascii="Times New Roman" w:hAnsi="Times New Roman"/>
          <w:sz w:val="24"/>
          <w:szCs w:val="24"/>
          <w:lang w:val="uk-UA"/>
        </w:rPr>
        <w:t>ив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 достатній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1C5B7E">
        <w:rPr>
          <w:rFonts w:ascii="Times New Roman" w:hAnsi="Times New Roman"/>
          <w:sz w:val="24"/>
          <w:szCs w:val="24"/>
          <w:lang w:val="uk-UA"/>
        </w:rPr>
        <w:t>високий рівні володіння методик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 xml:space="preserve"> предметів, професійну компетентність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вчителів-конкурсантів</w:t>
      </w:r>
      <w:r>
        <w:rPr>
          <w:rFonts w:ascii="Times New Roman" w:hAnsi="Times New Roman"/>
          <w:sz w:val="24"/>
          <w:szCs w:val="24"/>
          <w:lang w:val="uk-UA"/>
        </w:rPr>
        <w:t>, реалізацію ними наскрізних змістовних ліній та ключових компетентностей Нової української школи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247F5" w:rsidRPr="003B7F0F" w:rsidRDefault="001247F5" w:rsidP="00C8306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B7F0F">
        <w:rPr>
          <w:rFonts w:ascii="Times New Roman" w:hAnsi="Times New Roman"/>
          <w:sz w:val="24"/>
          <w:szCs w:val="24"/>
          <w:lang w:val="uk-UA"/>
        </w:rPr>
        <w:t>Педагоги пр</w:t>
      </w:r>
      <w:r>
        <w:rPr>
          <w:rFonts w:ascii="Times New Roman" w:hAnsi="Times New Roman"/>
          <w:sz w:val="24"/>
          <w:szCs w:val="24"/>
          <w:lang w:val="uk-UA"/>
        </w:rPr>
        <w:t xml:space="preserve">езентували </w:t>
      </w:r>
      <w:r w:rsidRPr="003B7F0F">
        <w:rPr>
          <w:rFonts w:ascii="Times New Roman" w:hAnsi="Times New Roman"/>
          <w:sz w:val="24"/>
          <w:szCs w:val="24"/>
          <w:lang w:val="uk-UA"/>
        </w:rPr>
        <w:t>різноманітн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B7F0F">
        <w:rPr>
          <w:rFonts w:ascii="Times New Roman" w:hAnsi="Times New Roman"/>
          <w:sz w:val="24"/>
          <w:szCs w:val="24"/>
          <w:lang w:val="uk-UA"/>
        </w:rPr>
        <w:t xml:space="preserve"> методик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B7F0F">
        <w:rPr>
          <w:rFonts w:ascii="Times New Roman" w:hAnsi="Times New Roman"/>
          <w:sz w:val="24"/>
          <w:szCs w:val="24"/>
          <w:lang w:val="uk-UA"/>
        </w:rPr>
        <w:t xml:space="preserve"> та прийом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B7F0F">
        <w:rPr>
          <w:rFonts w:ascii="Times New Roman" w:hAnsi="Times New Roman"/>
          <w:sz w:val="24"/>
          <w:szCs w:val="24"/>
          <w:lang w:val="uk-UA"/>
        </w:rPr>
        <w:t xml:space="preserve"> навчання – від традиційного до інноваційного. Аналіз проведених етапів  Конкурсу показав  достатню та високу  професійну підготовку його учасників. </w:t>
      </w:r>
    </w:p>
    <w:p w:rsidR="001247F5" w:rsidRPr="00F14787" w:rsidRDefault="001247F5" w:rsidP="00F1478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Даний захід продемонстрував результати якісної спільної праці методичних кабінетів (центрів) міст Дружківка, Костянтинівка, Краматорськ,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Іллінівська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ОТГ, пройшов на високому організаційному та методичному рівні.</w:t>
      </w:r>
      <w:r w:rsidRPr="00F05B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1C5B7E">
        <w:rPr>
          <w:rFonts w:ascii="Times New Roman" w:hAnsi="Times New Roman"/>
          <w:sz w:val="24"/>
          <w:szCs w:val="24"/>
          <w:lang w:val="uk-UA"/>
        </w:rPr>
        <w:t>онкурс пройшов без порушень, відповідно  до   чинного   положення.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Експертну оцінку  здійснювало компетентне журі, до складу якого  входили  </w:t>
      </w:r>
      <w:r w:rsidRPr="00F14787">
        <w:rPr>
          <w:rFonts w:ascii="Times New Roman" w:hAnsi="Times New Roman"/>
          <w:sz w:val="24"/>
          <w:szCs w:val="24"/>
          <w:lang w:val="uk-UA"/>
        </w:rPr>
        <w:t>працівники управлінь, відділів освіти та метод</w:t>
      </w:r>
      <w:r>
        <w:rPr>
          <w:rFonts w:ascii="Times New Roman" w:hAnsi="Times New Roman"/>
          <w:sz w:val="24"/>
          <w:szCs w:val="24"/>
          <w:lang w:val="uk-UA"/>
        </w:rPr>
        <w:t xml:space="preserve">ичних </w:t>
      </w:r>
      <w:r w:rsidRPr="00F14787">
        <w:rPr>
          <w:rFonts w:ascii="Times New Roman" w:hAnsi="Times New Roman"/>
          <w:sz w:val="24"/>
          <w:szCs w:val="24"/>
          <w:lang w:val="uk-UA"/>
        </w:rPr>
        <w:t>кабінетів</w:t>
      </w:r>
      <w:r>
        <w:rPr>
          <w:rFonts w:ascii="Times New Roman" w:hAnsi="Times New Roman"/>
          <w:sz w:val="24"/>
          <w:szCs w:val="24"/>
          <w:lang w:val="uk-UA"/>
        </w:rPr>
        <w:t xml:space="preserve"> (центрів)</w:t>
      </w:r>
      <w:r w:rsidRPr="00F14787">
        <w:rPr>
          <w:rFonts w:ascii="Times New Roman" w:hAnsi="Times New Roman"/>
          <w:sz w:val="24"/>
          <w:szCs w:val="24"/>
          <w:lang w:val="uk-UA"/>
        </w:rPr>
        <w:t xml:space="preserve"> міст Дружківка, Костянтинівка Краматорськ, </w:t>
      </w:r>
      <w:proofErr w:type="spellStart"/>
      <w:r w:rsidRPr="00F14787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Pr="00F14787">
        <w:rPr>
          <w:rFonts w:ascii="Times New Roman" w:hAnsi="Times New Roman"/>
          <w:sz w:val="24"/>
          <w:szCs w:val="24"/>
          <w:lang w:val="uk-UA"/>
        </w:rPr>
        <w:t xml:space="preserve"> ОТГ. </w:t>
      </w:r>
    </w:p>
    <w:p w:rsidR="001247F5" w:rsidRDefault="001247F5" w:rsidP="006A4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Необхідно відзначити методичний кабінет та педагогічний колектив ЗШ № </w:t>
      </w:r>
      <w:smartTag w:uri="urn:schemas-microsoft-com:office:smarttags" w:element="metricconverter">
        <w:smartTagPr>
          <w:attr w:name="ProductID" w:val="17 м"/>
        </w:smartTagPr>
        <w:r>
          <w:rPr>
            <w:rFonts w:ascii="Times New Roman" w:hAnsi="Times New Roman"/>
            <w:sz w:val="24"/>
            <w:szCs w:val="24"/>
            <w:lang w:val="uk-UA"/>
          </w:rPr>
          <w:t>17 м</w:t>
        </w:r>
      </w:smartTag>
      <w:r>
        <w:rPr>
          <w:rFonts w:ascii="Times New Roman" w:hAnsi="Times New Roman"/>
          <w:sz w:val="24"/>
          <w:szCs w:val="24"/>
          <w:lang w:val="uk-UA"/>
        </w:rPr>
        <w:t>. Дружківки за проведену значну роботу з організації та проведення</w:t>
      </w:r>
      <w:r w:rsidRPr="006A48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C5B7E">
        <w:rPr>
          <w:rFonts w:ascii="Times New Roman" w:hAnsi="Times New Roman"/>
          <w:sz w:val="24"/>
          <w:szCs w:val="24"/>
          <w:lang w:val="uk-UA"/>
        </w:rPr>
        <w:t>зональн</w:t>
      </w:r>
      <w:r>
        <w:rPr>
          <w:rFonts w:ascii="Times New Roman" w:hAnsi="Times New Roman"/>
          <w:sz w:val="24"/>
          <w:szCs w:val="24"/>
          <w:lang w:val="uk-UA"/>
        </w:rPr>
        <w:t>ого)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тур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всеукраїнського конкурсу «Учитель року – 2019»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247F5" w:rsidRPr="00F14787" w:rsidRDefault="001247F5" w:rsidP="006A4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14787">
        <w:rPr>
          <w:rFonts w:ascii="Times New Roman" w:hAnsi="Times New Roman"/>
          <w:sz w:val="24"/>
          <w:szCs w:val="24"/>
          <w:lang w:val="uk-UA"/>
        </w:rPr>
        <w:t>Спільним рішенням оргкомітету та журі за результатами виступ</w:t>
      </w:r>
      <w:r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Pr="00F14787">
        <w:rPr>
          <w:rFonts w:ascii="Times New Roman" w:hAnsi="Times New Roman"/>
          <w:sz w:val="24"/>
          <w:szCs w:val="24"/>
          <w:lang w:val="uk-UA"/>
        </w:rPr>
        <w:t>конкурс</w:t>
      </w:r>
      <w:r>
        <w:rPr>
          <w:rFonts w:ascii="Times New Roman" w:hAnsi="Times New Roman"/>
          <w:sz w:val="24"/>
          <w:szCs w:val="24"/>
          <w:lang w:val="uk-UA"/>
        </w:rPr>
        <w:t>антів</w:t>
      </w:r>
      <w:r w:rsidRPr="00F14787">
        <w:rPr>
          <w:rFonts w:ascii="Times New Roman" w:hAnsi="Times New Roman"/>
          <w:sz w:val="24"/>
          <w:szCs w:val="24"/>
          <w:lang w:val="uk-UA"/>
        </w:rPr>
        <w:t xml:space="preserve"> визначено переможців</w:t>
      </w:r>
      <w:r>
        <w:rPr>
          <w:rFonts w:ascii="Times New Roman" w:hAnsi="Times New Roman"/>
          <w:sz w:val="24"/>
          <w:szCs w:val="24"/>
          <w:lang w:val="uk-UA"/>
        </w:rPr>
        <w:t xml:space="preserve"> та лауреатів</w:t>
      </w:r>
      <w:r w:rsidRPr="00F14787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1247F5" w:rsidRPr="00F14787" w:rsidRDefault="001247F5" w:rsidP="00F147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4787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На підставі вищезазначеного </w:t>
      </w:r>
    </w:p>
    <w:p w:rsidR="001247F5" w:rsidRPr="00F14787" w:rsidRDefault="001247F5" w:rsidP="00F147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47F5" w:rsidRPr="00F14787" w:rsidRDefault="001247F5" w:rsidP="00F147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4787">
        <w:rPr>
          <w:rFonts w:ascii="Times New Roman" w:hAnsi="Times New Roman"/>
          <w:sz w:val="24"/>
          <w:szCs w:val="24"/>
          <w:lang w:val="uk-UA"/>
        </w:rPr>
        <w:t>НАКАЗУЄМО:</w:t>
      </w:r>
    </w:p>
    <w:p w:rsidR="001247F5" w:rsidRPr="00F14787" w:rsidRDefault="001247F5" w:rsidP="00F14787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247F5" w:rsidRDefault="001247F5" w:rsidP="00FB56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t>Визначити  переможцями  І (зонального) етапу  всеукраїнського конкурсу «Учитель року-2019»</w:t>
      </w:r>
      <w:r>
        <w:rPr>
          <w:rFonts w:ascii="Times New Roman" w:hAnsi="Times New Roman"/>
          <w:sz w:val="24"/>
          <w:szCs w:val="24"/>
          <w:lang w:val="uk-UA"/>
        </w:rPr>
        <w:t xml:space="preserve"> та нагородити грамотами управління освіти:</w:t>
      </w:r>
    </w:p>
    <w:p w:rsidR="001247F5" w:rsidRDefault="001247F5" w:rsidP="008654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у номінації «Географія»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Климову Ольгу Анатоліївну </w:t>
      </w:r>
      <w:r>
        <w:rPr>
          <w:rFonts w:ascii="Times New Roman" w:hAnsi="Times New Roman"/>
          <w:sz w:val="24"/>
          <w:szCs w:val="24"/>
          <w:lang w:val="uk-UA"/>
        </w:rPr>
        <w:t>(у</w:t>
      </w:r>
      <w:r w:rsidRPr="001C5B7E">
        <w:rPr>
          <w:rFonts w:ascii="Times New Roman" w:hAnsi="Times New Roman"/>
          <w:sz w:val="24"/>
          <w:szCs w:val="24"/>
          <w:lang w:val="uk-UA"/>
        </w:rPr>
        <w:t>чител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географії Костянтинівської загальноосвітньої школи І-ІІІ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16 Костянтинівської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1247F5" w:rsidRPr="001C5B7E" w:rsidRDefault="001247F5" w:rsidP="008654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C5B7E">
        <w:rPr>
          <w:rFonts w:ascii="Times New Roman" w:hAnsi="Times New Roman"/>
          <w:sz w:val="24"/>
          <w:szCs w:val="24"/>
          <w:lang w:val="uk-UA"/>
        </w:rPr>
        <w:t>у номінації «Основи здоров’я»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Тесленок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Ірину Володимирівну (</w:t>
      </w:r>
      <w:r w:rsidRPr="001C5B7E">
        <w:rPr>
          <w:rFonts w:ascii="Times New Roman" w:hAnsi="Times New Roman"/>
          <w:sz w:val="24"/>
          <w:szCs w:val="24"/>
          <w:lang w:val="uk-UA"/>
        </w:rPr>
        <w:t>учител</w:t>
      </w:r>
      <w:r>
        <w:rPr>
          <w:rFonts w:ascii="Times New Roman" w:hAnsi="Times New Roman"/>
          <w:sz w:val="24"/>
          <w:szCs w:val="24"/>
          <w:lang w:val="uk-UA"/>
        </w:rPr>
        <w:t xml:space="preserve">ь предмету </w:t>
      </w:r>
      <w:r w:rsidRPr="001C5B7E">
        <w:rPr>
          <w:rFonts w:ascii="Times New Roman" w:hAnsi="Times New Roman"/>
          <w:sz w:val="24"/>
          <w:szCs w:val="24"/>
          <w:lang w:val="uk-UA"/>
        </w:rPr>
        <w:t>«Основ</w:t>
      </w:r>
      <w:r>
        <w:rPr>
          <w:rFonts w:ascii="Times New Roman" w:hAnsi="Times New Roman"/>
          <w:sz w:val="24"/>
          <w:szCs w:val="24"/>
          <w:lang w:val="uk-UA"/>
        </w:rPr>
        <w:t xml:space="preserve">и здоров’я» </w:t>
      </w:r>
      <w:r w:rsidRPr="001C5B7E">
        <w:rPr>
          <w:rFonts w:ascii="Times New Roman" w:hAnsi="Times New Roman"/>
          <w:sz w:val="24"/>
          <w:szCs w:val="24"/>
          <w:lang w:val="uk-UA"/>
        </w:rPr>
        <w:t>Костянтинівської загальноосвітньої школи І-ІІІ ст. № 16  Костянтинівської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247F5" w:rsidRDefault="001247F5" w:rsidP="00FB56A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t xml:space="preserve">Визначити лауреатами  І (зонального) етапу  всеукраїнського конкурсу «Учитель року-2019» </w:t>
      </w:r>
      <w:r>
        <w:rPr>
          <w:rFonts w:ascii="Times New Roman" w:hAnsi="Times New Roman"/>
          <w:sz w:val="24"/>
          <w:szCs w:val="24"/>
          <w:lang w:val="uk-UA"/>
        </w:rPr>
        <w:t>та винести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подяку: </w:t>
      </w:r>
    </w:p>
    <w:p w:rsidR="001247F5" w:rsidRPr="001C5B7E" w:rsidRDefault="001247F5" w:rsidP="008654D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номінації  «Географія»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Амеліну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Олександру Анатолій</w:t>
      </w:r>
      <w:r>
        <w:rPr>
          <w:rFonts w:ascii="Times New Roman" w:hAnsi="Times New Roman"/>
          <w:sz w:val="24"/>
          <w:szCs w:val="24"/>
          <w:lang w:val="uk-UA"/>
        </w:rPr>
        <w:t>ов</w:t>
      </w:r>
      <w:r w:rsidRPr="001C5B7E">
        <w:rPr>
          <w:rFonts w:ascii="Times New Roman" w:hAnsi="Times New Roman"/>
          <w:sz w:val="24"/>
          <w:szCs w:val="24"/>
          <w:lang w:val="uk-UA"/>
        </w:rPr>
        <w:t>ичу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C5B7E">
        <w:rPr>
          <w:rFonts w:ascii="Times New Roman" w:hAnsi="Times New Roman"/>
          <w:sz w:val="24"/>
          <w:szCs w:val="24"/>
          <w:lang w:val="uk-UA"/>
        </w:rPr>
        <w:t>учител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географії, директор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Катеринівської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загальноосвітньої школи І-ІІІ ст.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сільсько</w:t>
      </w:r>
      <w:r>
        <w:rPr>
          <w:rFonts w:ascii="Times New Roman" w:hAnsi="Times New Roman"/>
          <w:sz w:val="24"/>
          <w:szCs w:val="24"/>
          <w:lang w:val="uk-UA"/>
        </w:rPr>
        <w:t xml:space="preserve">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Костянтинвського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району)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Нікуліній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Юріївні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1C5B7E">
        <w:rPr>
          <w:rFonts w:ascii="Times New Roman" w:hAnsi="Times New Roman"/>
          <w:sz w:val="24"/>
          <w:szCs w:val="24"/>
          <w:lang w:val="uk-UA"/>
        </w:rPr>
        <w:t>учител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географії Краматорської загаль</w:t>
      </w:r>
      <w:r>
        <w:rPr>
          <w:rFonts w:ascii="Times New Roman" w:hAnsi="Times New Roman"/>
          <w:sz w:val="24"/>
          <w:szCs w:val="24"/>
          <w:lang w:val="uk-UA"/>
        </w:rPr>
        <w:t>ноосвітньої школи І-ІІ ст. № 28),</w:t>
      </w:r>
    </w:p>
    <w:p w:rsidR="001247F5" w:rsidRPr="001C5B7E" w:rsidRDefault="001247F5" w:rsidP="00D83B74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- 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номінації «Основи здоров’я»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C5B7E">
        <w:rPr>
          <w:rFonts w:ascii="Times New Roman" w:hAnsi="Times New Roman"/>
          <w:sz w:val="24"/>
          <w:szCs w:val="24"/>
          <w:lang w:val="uk-UA"/>
        </w:rPr>
        <w:t>Ісаковій Ірині Олексіївні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C5B7E">
        <w:rPr>
          <w:rFonts w:ascii="Times New Roman" w:hAnsi="Times New Roman"/>
          <w:sz w:val="24"/>
          <w:szCs w:val="24"/>
          <w:lang w:val="uk-UA"/>
        </w:rPr>
        <w:t>учител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предмету «Основи здоров’я» Краматорського навчально – виховного комплексу  «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агальноосвітня </w:t>
      </w:r>
      <w:r w:rsidRPr="001C5B7E">
        <w:rPr>
          <w:rFonts w:ascii="Times New Roman" w:hAnsi="Times New Roman"/>
          <w:sz w:val="24"/>
          <w:szCs w:val="24"/>
          <w:lang w:val="uk-UA"/>
        </w:rPr>
        <w:lastRenderedPageBreak/>
        <w:t xml:space="preserve">школа І-ІІ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6 – дошкільний навчальний заклад» Краматорської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5B7E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Зазімко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Алісі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C5B7E">
        <w:rPr>
          <w:rFonts w:ascii="Times New Roman" w:hAnsi="Times New Roman"/>
          <w:sz w:val="24"/>
          <w:szCs w:val="24"/>
          <w:lang w:val="uk-UA"/>
        </w:rPr>
        <w:t>учител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предмету «Основи здоров’я» загальноосвітньої школи І –ІІІ ст. № 6 Дружківської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C5B7E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5B7E">
        <w:rPr>
          <w:rFonts w:ascii="Times New Roman" w:hAnsi="Times New Roman"/>
          <w:sz w:val="24"/>
          <w:szCs w:val="24"/>
          <w:lang w:val="uk-UA"/>
        </w:rPr>
        <w:t>Нехаєнко</w:t>
      </w:r>
      <w:proofErr w:type="spellEnd"/>
      <w:r w:rsidRPr="001C5B7E">
        <w:rPr>
          <w:rFonts w:ascii="Times New Roman" w:hAnsi="Times New Roman"/>
          <w:sz w:val="24"/>
          <w:szCs w:val="24"/>
          <w:lang w:val="uk-UA"/>
        </w:rPr>
        <w:t xml:space="preserve"> Юлії Валеріївні</w:t>
      </w:r>
      <w:r>
        <w:rPr>
          <w:rFonts w:ascii="Times New Roman" w:hAnsi="Times New Roman"/>
          <w:sz w:val="24"/>
          <w:szCs w:val="24"/>
          <w:lang w:val="uk-UA"/>
        </w:rPr>
        <w:t xml:space="preserve"> (учитель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предмет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C5B7E">
        <w:rPr>
          <w:rFonts w:ascii="Times New Roman" w:hAnsi="Times New Roman"/>
          <w:sz w:val="24"/>
          <w:szCs w:val="24"/>
          <w:lang w:val="uk-UA"/>
        </w:rPr>
        <w:t xml:space="preserve"> «Основи здоров’я» загальноосвітньої школи І –ІІІ ст. </w:t>
      </w:r>
      <w:r>
        <w:rPr>
          <w:rFonts w:ascii="Times New Roman" w:hAnsi="Times New Roman"/>
          <w:sz w:val="24"/>
          <w:szCs w:val="24"/>
          <w:lang w:val="uk-UA"/>
        </w:rPr>
        <w:t>№ 17 Дружківської міської ради).</w:t>
      </w:r>
    </w:p>
    <w:p w:rsidR="001247F5" w:rsidRPr="00185192" w:rsidRDefault="001247F5" w:rsidP="00D83B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іському </w:t>
      </w:r>
      <w:r w:rsidRPr="00185192">
        <w:rPr>
          <w:rFonts w:ascii="Times New Roman" w:hAnsi="Times New Roman"/>
          <w:sz w:val="24"/>
          <w:szCs w:val="24"/>
          <w:lang w:val="uk-UA"/>
        </w:rPr>
        <w:t>методичному кабінету  управління освіти міської ради м. Костянтинівка (</w:t>
      </w:r>
      <w:proofErr w:type="spellStart"/>
      <w:r w:rsidRPr="00185192">
        <w:rPr>
          <w:rFonts w:ascii="Times New Roman" w:hAnsi="Times New Roman"/>
          <w:sz w:val="24"/>
          <w:szCs w:val="24"/>
          <w:lang w:val="uk-UA"/>
        </w:rPr>
        <w:t>Гонтаренко</w:t>
      </w:r>
      <w:proofErr w:type="spellEnd"/>
      <w:r w:rsidRPr="00185192">
        <w:rPr>
          <w:rFonts w:ascii="Times New Roman" w:hAnsi="Times New Roman"/>
          <w:sz w:val="24"/>
          <w:szCs w:val="24"/>
          <w:lang w:val="uk-UA"/>
        </w:rPr>
        <w:t xml:space="preserve"> В.Ю.):</w:t>
      </w:r>
    </w:p>
    <w:p w:rsidR="001247F5" w:rsidRPr="00185192" w:rsidRDefault="001247F5" w:rsidP="0018519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192">
        <w:rPr>
          <w:rFonts w:ascii="Times New Roman" w:hAnsi="Times New Roman"/>
          <w:sz w:val="24"/>
          <w:szCs w:val="24"/>
          <w:lang w:val="uk-UA"/>
        </w:rPr>
        <w:t xml:space="preserve">Надати до обласного оргкомітету Конкурсу матеріали переможців відповідно до інструктивно-методичних рекомендацій щодо проведення ІІ (обласного) </w:t>
      </w:r>
      <w:r>
        <w:rPr>
          <w:rFonts w:ascii="Times New Roman" w:hAnsi="Times New Roman"/>
          <w:sz w:val="24"/>
          <w:szCs w:val="24"/>
          <w:lang w:val="uk-UA"/>
        </w:rPr>
        <w:t xml:space="preserve">туру </w:t>
      </w:r>
      <w:r w:rsidRPr="00185192">
        <w:rPr>
          <w:rFonts w:ascii="Times New Roman" w:hAnsi="Times New Roman"/>
          <w:sz w:val="24"/>
          <w:szCs w:val="24"/>
          <w:lang w:val="uk-UA"/>
        </w:rPr>
        <w:t>Конкурсу.</w:t>
      </w:r>
    </w:p>
    <w:p w:rsidR="001247F5" w:rsidRPr="00185192" w:rsidRDefault="001247F5" w:rsidP="00322765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192">
        <w:rPr>
          <w:rFonts w:ascii="Times New Roman" w:hAnsi="Times New Roman"/>
          <w:sz w:val="24"/>
          <w:szCs w:val="24"/>
          <w:lang w:val="uk-UA"/>
        </w:rPr>
        <w:t>Забезпечити методичний супровід участі переможців у ІІ-му (обласному) турі     всеукраїнського  конкурсу «Учитель року – 2019» в номінаціях «Географія» і «Основи здоров’я».</w:t>
      </w:r>
    </w:p>
    <w:p w:rsidR="001247F5" w:rsidRPr="001C5B7E" w:rsidRDefault="001247F5" w:rsidP="00D83B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5B7E">
        <w:rPr>
          <w:rFonts w:ascii="Times New Roman" w:hAnsi="Times New Roman"/>
          <w:bCs/>
          <w:sz w:val="24"/>
          <w:szCs w:val="24"/>
          <w:lang w:val="uk-UA"/>
        </w:rPr>
        <w:t xml:space="preserve">Контроль  за виконанням наказу залишаємо за собою. </w:t>
      </w:r>
    </w:p>
    <w:p w:rsidR="001247F5" w:rsidRPr="001C5B7E" w:rsidRDefault="001247F5" w:rsidP="00F64FC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1247F5" w:rsidRPr="001C5B7E" w:rsidRDefault="001247F5" w:rsidP="00F64FC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247F5" w:rsidRPr="00457B0B" w:rsidRDefault="001247F5" w:rsidP="00F64FC1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p w:rsidR="001247F5" w:rsidRPr="00457B0B" w:rsidRDefault="001247F5" w:rsidP="00F64FC1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p w:rsidR="001247F5" w:rsidRPr="00457B0B" w:rsidRDefault="001247F5" w:rsidP="00844ACB">
      <w:pPr>
        <w:spacing w:after="0" w:line="240" w:lineRule="auto"/>
        <w:ind w:left="-142"/>
        <w:contextualSpacing/>
        <w:rPr>
          <w:rFonts w:ascii="Times New Roman" w:hAnsi="Times New Roman"/>
          <w:lang w:val="uk-UA"/>
        </w:rPr>
      </w:pPr>
    </w:p>
    <w:p w:rsidR="001247F5" w:rsidRPr="00EE58B8" w:rsidRDefault="001247F5" w:rsidP="007B5A12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Pr="00AB59C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E58B8">
        <w:rPr>
          <w:rFonts w:ascii="Times New Roman" w:hAnsi="Times New Roman"/>
          <w:sz w:val="24"/>
          <w:szCs w:val="24"/>
          <w:lang w:val="uk-UA"/>
        </w:rPr>
        <w:t>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E58B8"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1247F5" w:rsidRPr="00EE58B8" w:rsidRDefault="001247F5" w:rsidP="007B5A12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8B8">
        <w:rPr>
          <w:rFonts w:ascii="Times New Roman" w:hAnsi="Times New Roman"/>
          <w:sz w:val="24"/>
          <w:szCs w:val="24"/>
          <w:lang w:val="uk-UA"/>
        </w:rPr>
        <w:t xml:space="preserve">Дружківської міської ради </w:t>
      </w:r>
    </w:p>
    <w:p w:rsidR="001247F5" w:rsidRPr="00AB59CD" w:rsidRDefault="001247F5" w:rsidP="007B5A12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8B8">
        <w:rPr>
          <w:rFonts w:ascii="Times New Roman" w:hAnsi="Times New Roman"/>
          <w:sz w:val="24"/>
          <w:szCs w:val="24"/>
          <w:lang w:val="uk-UA"/>
        </w:rPr>
        <w:t>Донецької  області</w:t>
      </w:r>
      <w:r w:rsidRPr="00AB59C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С.А.ЛАЗЕБНИК</w:t>
      </w:r>
    </w:p>
    <w:p w:rsidR="001247F5" w:rsidRPr="00AB59CD" w:rsidRDefault="001247F5" w:rsidP="007B5A12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AB59CD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E58B8">
        <w:rPr>
          <w:rFonts w:ascii="Times New Roman" w:hAnsi="Times New Roman"/>
          <w:sz w:val="24"/>
          <w:szCs w:val="24"/>
          <w:lang w:val="uk-UA"/>
        </w:rPr>
        <w:t>правління освіти міської ради</w:t>
      </w: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EE58B8">
        <w:rPr>
          <w:rFonts w:ascii="Times New Roman" w:hAnsi="Times New Roman"/>
          <w:sz w:val="24"/>
          <w:szCs w:val="24"/>
          <w:lang w:val="uk-UA"/>
        </w:rPr>
        <w:t>Костянтинівки</w:t>
      </w: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E58B8">
        <w:rPr>
          <w:rFonts w:ascii="Times New Roman" w:hAnsi="Times New Roman"/>
          <w:sz w:val="24"/>
          <w:szCs w:val="24"/>
          <w:lang w:val="uk-UA"/>
        </w:rPr>
        <w:t>Донецької 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EE58B8">
        <w:rPr>
          <w:rFonts w:ascii="Times New Roman" w:hAnsi="Times New Roman"/>
          <w:sz w:val="24"/>
          <w:szCs w:val="24"/>
          <w:lang w:val="uk-UA"/>
        </w:rPr>
        <w:t>О.В. БАРАБАШ</w:t>
      </w:r>
    </w:p>
    <w:p w:rsidR="001247F5" w:rsidRPr="00AB59CD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AB59CD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E58B8">
        <w:rPr>
          <w:rFonts w:ascii="Times New Roman" w:hAnsi="Times New Roman"/>
          <w:sz w:val="24"/>
          <w:szCs w:val="24"/>
          <w:lang w:val="uk-UA"/>
        </w:rPr>
        <w:t>правління освіти</w:t>
      </w: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E58B8">
        <w:rPr>
          <w:rFonts w:ascii="Times New Roman" w:hAnsi="Times New Roman"/>
          <w:sz w:val="24"/>
          <w:szCs w:val="24"/>
          <w:lang w:val="uk-UA"/>
        </w:rPr>
        <w:t>Краматорської міської ради</w:t>
      </w:r>
    </w:p>
    <w:p w:rsidR="001247F5" w:rsidRPr="00EE58B8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E58B8">
        <w:rPr>
          <w:rFonts w:ascii="Times New Roman" w:hAnsi="Times New Roman"/>
          <w:sz w:val="24"/>
          <w:szCs w:val="24"/>
          <w:lang w:val="uk-UA"/>
        </w:rPr>
        <w:t>Донецької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EE58B8">
        <w:rPr>
          <w:rFonts w:ascii="Times New Roman" w:hAnsi="Times New Roman"/>
          <w:sz w:val="24"/>
          <w:szCs w:val="24"/>
          <w:lang w:val="uk-UA"/>
        </w:rPr>
        <w:t>М.В.МОЗОЛЬОВА</w:t>
      </w:r>
    </w:p>
    <w:p w:rsidR="001247F5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AB59CD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</w:p>
    <w:p w:rsidR="001247F5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</w:t>
      </w:r>
    </w:p>
    <w:p w:rsidR="001247F5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1247F5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Костянтинівського району</w:t>
      </w:r>
    </w:p>
    <w:p w:rsidR="001247F5" w:rsidRPr="00AB59CD" w:rsidRDefault="001247F5" w:rsidP="007B5A1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Донецької області                                                                              </w:t>
      </w:r>
      <w:r w:rsidRPr="00EE58B8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58B8">
        <w:rPr>
          <w:rFonts w:ascii="Times New Roman" w:hAnsi="Times New Roman"/>
          <w:sz w:val="24"/>
          <w:szCs w:val="24"/>
          <w:lang w:val="uk-UA"/>
        </w:rPr>
        <w:t>Н.В. СИДОРЧУК</w:t>
      </w:r>
    </w:p>
    <w:p w:rsidR="001247F5" w:rsidRPr="00AB59CD" w:rsidRDefault="001247F5" w:rsidP="007B5A1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247F5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1247F5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1247F5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1247F5" w:rsidRPr="00AB59CD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Олександра </w:t>
      </w:r>
      <w:proofErr w:type="spellStart"/>
      <w:r>
        <w:rPr>
          <w:rFonts w:ascii="Times New Roman" w:hAnsi="Times New Roman"/>
          <w:lang w:val="uk-UA"/>
        </w:rPr>
        <w:t>Легчиліна</w:t>
      </w:r>
      <w:proofErr w:type="spellEnd"/>
      <w:r w:rsidRPr="00AB59CD">
        <w:rPr>
          <w:rFonts w:ascii="Times New Roman" w:hAnsi="Times New Roman"/>
          <w:lang w:val="uk-UA"/>
        </w:rPr>
        <w:t xml:space="preserve">                              </w:t>
      </w:r>
      <w:r w:rsidRPr="00AB59CD">
        <w:rPr>
          <w:rFonts w:ascii="Times New Roman" w:hAnsi="Times New Roman"/>
          <w:color w:val="FF0000"/>
          <w:lang w:val="uk-UA"/>
        </w:rPr>
        <w:t xml:space="preserve">                  </w:t>
      </w: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Pr="00AB59CD">
        <w:rPr>
          <w:rFonts w:ascii="Times New Roman" w:hAnsi="Times New Roman"/>
          <w:color w:val="FF0000"/>
          <w:lang w:val="uk-UA"/>
        </w:rPr>
        <w:t xml:space="preserve"> </w:t>
      </w:r>
      <w:r>
        <w:rPr>
          <w:rFonts w:ascii="Times New Roman" w:hAnsi="Times New Roman"/>
          <w:color w:val="FF0000"/>
          <w:lang w:val="uk-UA"/>
        </w:rPr>
        <w:t xml:space="preserve">  </w:t>
      </w:r>
      <w:r w:rsidRPr="00AB59CD">
        <w:rPr>
          <w:rFonts w:ascii="Times New Roman" w:hAnsi="Times New Roman"/>
          <w:lang w:val="uk-UA"/>
        </w:rPr>
        <w:t>Надіслано:</w:t>
      </w:r>
    </w:p>
    <w:p w:rsidR="001247F5" w:rsidRPr="00512468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12468">
        <w:rPr>
          <w:rFonts w:ascii="Times New Roman" w:hAnsi="Times New Roman"/>
          <w:lang w:val="uk-UA"/>
        </w:rPr>
        <w:t xml:space="preserve">Ольга Соболь                                                                                   до справи </w:t>
      </w:r>
    </w:p>
    <w:p w:rsidR="001247F5" w:rsidRPr="00512468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1246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м. Дружківка -1</w:t>
      </w:r>
    </w:p>
    <w:p w:rsidR="001247F5" w:rsidRPr="00512468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12468">
        <w:rPr>
          <w:rFonts w:ascii="Times New Roman" w:hAnsi="Times New Roman"/>
          <w:lang w:val="uk-UA"/>
        </w:rPr>
        <w:t>095-41-50-728                                                                                  м. Костянтинівка -1</w:t>
      </w:r>
    </w:p>
    <w:p w:rsidR="001247F5" w:rsidRPr="00512468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12468">
        <w:rPr>
          <w:rFonts w:ascii="Times New Roman" w:hAnsi="Times New Roman"/>
          <w:lang w:val="uk-UA"/>
        </w:rPr>
        <w:t>066-42-17-357                                                                                  м. Краматорськ -1</w:t>
      </w:r>
    </w:p>
    <w:p w:rsidR="001247F5" w:rsidRPr="00AB59CD" w:rsidRDefault="001247F5" w:rsidP="007B5A12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uk-UA"/>
        </w:rPr>
        <w:t>Іллінівська</w:t>
      </w:r>
      <w:proofErr w:type="spellEnd"/>
      <w:r>
        <w:rPr>
          <w:rFonts w:ascii="Times New Roman" w:hAnsi="Times New Roman"/>
          <w:lang w:val="uk-UA"/>
        </w:rPr>
        <w:t xml:space="preserve"> ОТГ - 1</w:t>
      </w:r>
      <w:r w:rsidRPr="00AB59CD">
        <w:rPr>
          <w:rFonts w:ascii="Times New Roman" w:hAnsi="Times New Roman"/>
          <w:lang w:val="uk-UA"/>
        </w:rPr>
        <w:tab/>
      </w:r>
      <w:r w:rsidRPr="00AB59CD">
        <w:rPr>
          <w:rFonts w:ascii="Times New Roman" w:hAnsi="Times New Roman"/>
          <w:lang w:val="uk-UA"/>
        </w:rPr>
        <w:tab/>
      </w:r>
    </w:p>
    <w:p w:rsidR="001247F5" w:rsidRPr="00AB59CD" w:rsidRDefault="001247F5" w:rsidP="007B5A12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1247F5" w:rsidRPr="00AB59CD" w:rsidRDefault="001247F5" w:rsidP="007B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1247F5" w:rsidRPr="00457B0B" w:rsidRDefault="001247F5" w:rsidP="00844AC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57B0B">
        <w:rPr>
          <w:rFonts w:ascii="Times New Roman" w:hAnsi="Times New Roman"/>
          <w:sz w:val="20"/>
          <w:szCs w:val="20"/>
          <w:lang w:val="uk-UA"/>
        </w:rPr>
        <w:tab/>
      </w:r>
      <w:r w:rsidRPr="00457B0B">
        <w:rPr>
          <w:rFonts w:ascii="Times New Roman" w:hAnsi="Times New Roman"/>
          <w:sz w:val="20"/>
          <w:szCs w:val="20"/>
          <w:lang w:val="uk-UA"/>
        </w:rPr>
        <w:tab/>
      </w:r>
    </w:p>
    <w:p w:rsidR="001247F5" w:rsidRPr="00457B0B" w:rsidRDefault="001247F5" w:rsidP="00844AC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47F5" w:rsidRPr="00457B0B" w:rsidRDefault="001247F5" w:rsidP="00844ACB">
      <w:pPr>
        <w:pStyle w:val="a4"/>
        <w:jc w:val="both"/>
        <w:rPr>
          <w:bCs/>
          <w:sz w:val="24"/>
          <w:lang w:val="uk-UA"/>
        </w:rPr>
      </w:pPr>
    </w:p>
    <w:p w:rsidR="001247F5" w:rsidRPr="00457B0B" w:rsidRDefault="001247F5" w:rsidP="00844ACB">
      <w:pPr>
        <w:pStyle w:val="a4"/>
        <w:jc w:val="both"/>
        <w:rPr>
          <w:bCs/>
          <w:sz w:val="24"/>
          <w:lang w:val="uk-UA"/>
        </w:rPr>
      </w:pPr>
    </w:p>
    <w:p w:rsidR="001247F5" w:rsidRPr="00457B0B" w:rsidRDefault="001247F5" w:rsidP="00844ACB">
      <w:pPr>
        <w:pStyle w:val="a4"/>
        <w:jc w:val="both"/>
        <w:rPr>
          <w:bCs/>
          <w:sz w:val="24"/>
          <w:lang w:val="uk-UA"/>
        </w:rPr>
      </w:pPr>
    </w:p>
    <w:p w:rsidR="001247F5" w:rsidRPr="00457B0B" w:rsidRDefault="001247F5" w:rsidP="00844A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247F5" w:rsidRPr="00457B0B" w:rsidRDefault="001247F5" w:rsidP="00844A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47F5" w:rsidRDefault="001247F5" w:rsidP="00FF13CB">
      <w:pPr>
        <w:ind w:left="-993"/>
        <w:rPr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3D4B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до наказу відділу освіти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Дружківської міської ради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від 29.12.2018 р.№ 376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D4B">
        <w:rPr>
          <w:rFonts w:ascii="Times New Roman" w:hAnsi="Times New Roman"/>
          <w:b/>
          <w:sz w:val="24"/>
          <w:szCs w:val="24"/>
          <w:lang w:val="uk-UA"/>
        </w:rPr>
        <w:t xml:space="preserve">         Переможці і лауреати</w:t>
      </w:r>
    </w:p>
    <w:p w:rsidR="001247F5" w:rsidRPr="00E43D4B" w:rsidRDefault="001247F5" w:rsidP="009F494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D4B">
        <w:rPr>
          <w:rFonts w:ascii="Times New Roman" w:hAnsi="Times New Roman"/>
          <w:b/>
          <w:sz w:val="24"/>
          <w:szCs w:val="24"/>
          <w:lang w:val="uk-UA"/>
        </w:rPr>
        <w:t xml:space="preserve"> І (зонального) туру всеукраїнського конкурсу «Учитель року  - 2019»,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43D4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Номінація «Географія»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Переможець:         Климова Ольга Анатоліївна, учитель географії Костянтинівської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загальноосвітньої школи  І-ІІІ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6 Костянтинівської міської ради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Донецької області  (спеціаліст вищої категорії, «старший учитель»)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Лауреати:             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Амелін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Олександр Анатолійович, учитель географії, директор 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Катеринівської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загальноосвітньої школи І-ІІІ ст.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 сільської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ради Костянтинівського району Донецької області, (спеціаліст вищої 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категорії, «старший учитель»);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Нікуліна Олена Юріївна, учитель географії Краматорської</w:t>
      </w:r>
    </w:p>
    <w:p w:rsidR="001247F5" w:rsidRPr="00E43D4B" w:rsidRDefault="001247F5" w:rsidP="009F494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загальноосвітньої школи І-ІІ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28 ,спеціаліст другої категорії,                                              селище   міського типу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Новоселівка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>)</w:t>
      </w:r>
    </w:p>
    <w:p w:rsidR="001247F5" w:rsidRPr="00E43D4B" w:rsidRDefault="001247F5" w:rsidP="009F494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43D4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Номінація «Основи здоров’я»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Переможець:        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Тесленок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Ірина Володимирівна, учитель «Основ  здоров’я», «Захист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Вітчизни», педагог організатор Костянтинівської міської ради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Донецької області, спеціаліст першої категорії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Лауреати:               Ісакова Ірина Олексіївна, учитель предмета «Основи здоров’я»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Краматорського навчально – виховного комплексу «загальноосвітня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школа І-ІІ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6 – дошкільний навчальний заклад Краматорської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міської ради, спеціаліст вищої категорії, старший учитель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Зазімко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Аліса Володимирівна, учитель предмета «Основи здоров’я»,  </w:t>
      </w:r>
    </w:p>
    <w:p w:rsidR="001247F5" w:rsidRPr="00E43D4B" w:rsidRDefault="001247F5" w:rsidP="009F494A">
      <w:pPr>
        <w:tabs>
          <w:tab w:val="center" w:pos="1843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практичний психолог загальноосвітньої школи І-ІІІ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6   </w:t>
      </w:r>
      <w:bookmarkStart w:id="0" w:name="_GoBack"/>
      <w:bookmarkEnd w:id="0"/>
    </w:p>
    <w:p w:rsidR="001247F5" w:rsidRPr="00E43D4B" w:rsidRDefault="001247F5" w:rsidP="009F494A">
      <w:pPr>
        <w:tabs>
          <w:tab w:val="center" w:pos="1843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Дружківської   міської ради, спеціаліст;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Нехаєнко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Юлія Валеріївна, учитель  предмету «Основи здоров’я» 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Дружківської загальноосвітньої школи І-ІІІ </w:t>
      </w:r>
      <w:proofErr w:type="spellStart"/>
      <w:r w:rsidRPr="00E43D4B">
        <w:rPr>
          <w:rFonts w:ascii="Times New Roman" w:hAnsi="Times New Roman"/>
          <w:sz w:val="24"/>
          <w:szCs w:val="24"/>
          <w:lang w:val="uk-UA"/>
        </w:rPr>
        <w:t>ст.№</w:t>
      </w:r>
      <w:proofErr w:type="spellEnd"/>
      <w:r w:rsidRPr="00E43D4B">
        <w:rPr>
          <w:rFonts w:ascii="Times New Roman" w:hAnsi="Times New Roman"/>
          <w:sz w:val="24"/>
          <w:szCs w:val="24"/>
          <w:lang w:val="uk-UA"/>
        </w:rPr>
        <w:t xml:space="preserve"> 17, спеціаліст другої </w:t>
      </w:r>
    </w:p>
    <w:p w:rsidR="001247F5" w:rsidRPr="00E43D4B" w:rsidRDefault="001247F5" w:rsidP="009F49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3D4B">
        <w:rPr>
          <w:rFonts w:ascii="Times New Roman" w:hAnsi="Times New Roman"/>
          <w:sz w:val="24"/>
          <w:szCs w:val="24"/>
          <w:lang w:val="uk-UA"/>
        </w:rPr>
        <w:t xml:space="preserve">                                категорії</w:t>
      </w:r>
    </w:p>
    <w:p w:rsidR="001247F5" w:rsidRPr="00E43D4B" w:rsidRDefault="001247F5" w:rsidP="009F494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247F5" w:rsidRPr="00E43D4B" w:rsidRDefault="001247F5" w:rsidP="00FF13CB">
      <w:pPr>
        <w:ind w:left="-993"/>
        <w:rPr>
          <w:lang w:val="uk-UA"/>
        </w:rPr>
      </w:pPr>
    </w:p>
    <w:sectPr w:rsidR="001247F5" w:rsidRPr="00E43D4B" w:rsidSect="00D05C2C">
      <w:type w:val="continuous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2E5DA4"/>
    <w:multiLevelType w:val="hybridMultilevel"/>
    <w:tmpl w:val="526A1BD6"/>
    <w:lvl w:ilvl="0" w:tplc="9CEC725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9B6BD6"/>
    <w:multiLevelType w:val="multilevel"/>
    <w:tmpl w:val="D8A02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F037DF5"/>
    <w:multiLevelType w:val="multilevel"/>
    <w:tmpl w:val="CBD09A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cs="Times New Roman" w:hint="default"/>
      </w:rPr>
    </w:lvl>
  </w:abstractNum>
  <w:abstractNum w:abstractNumId="4">
    <w:nsid w:val="4D2B3BA9"/>
    <w:multiLevelType w:val="multilevel"/>
    <w:tmpl w:val="288246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5">
    <w:nsid w:val="50D37686"/>
    <w:multiLevelType w:val="multilevel"/>
    <w:tmpl w:val="E95AE23E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1440"/>
      </w:pPr>
      <w:rPr>
        <w:rFonts w:cs="Times New Roman" w:hint="default"/>
      </w:rPr>
    </w:lvl>
  </w:abstractNum>
  <w:abstractNum w:abstractNumId="6">
    <w:nsid w:val="5CDD60A5"/>
    <w:multiLevelType w:val="hybridMultilevel"/>
    <w:tmpl w:val="A66CFD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767C7"/>
    <w:multiLevelType w:val="multilevel"/>
    <w:tmpl w:val="A13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alibri" w:hAnsi="Calibri" w:cs="Times New Roman" w:hint="default"/>
        <w:sz w:val="22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886"/>
    <w:rsid w:val="00004E4E"/>
    <w:rsid w:val="00013D1E"/>
    <w:rsid w:val="00052774"/>
    <w:rsid w:val="0005647C"/>
    <w:rsid w:val="000E4D34"/>
    <w:rsid w:val="001247F5"/>
    <w:rsid w:val="00137C8E"/>
    <w:rsid w:val="001424AC"/>
    <w:rsid w:val="001711B3"/>
    <w:rsid w:val="00184D87"/>
    <w:rsid w:val="00185192"/>
    <w:rsid w:val="00185F75"/>
    <w:rsid w:val="0019245E"/>
    <w:rsid w:val="00194945"/>
    <w:rsid w:val="001A1513"/>
    <w:rsid w:val="001A26B3"/>
    <w:rsid w:val="001B30F1"/>
    <w:rsid w:val="001C11E5"/>
    <w:rsid w:val="001C5B7E"/>
    <w:rsid w:val="001C6EF9"/>
    <w:rsid w:val="001E6A76"/>
    <w:rsid w:val="002734B6"/>
    <w:rsid w:val="00280486"/>
    <w:rsid w:val="002A30D1"/>
    <w:rsid w:val="002D6C2D"/>
    <w:rsid w:val="002D6F07"/>
    <w:rsid w:val="00305CE4"/>
    <w:rsid w:val="00322765"/>
    <w:rsid w:val="0033522C"/>
    <w:rsid w:val="00337975"/>
    <w:rsid w:val="00356B38"/>
    <w:rsid w:val="003603E7"/>
    <w:rsid w:val="0036594F"/>
    <w:rsid w:val="00386E2A"/>
    <w:rsid w:val="003B7F0F"/>
    <w:rsid w:val="003E70D4"/>
    <w:rsid w:val="003E79A2"/>
    <w:rsid w:val="003F7E06"/>
    <w:rsid w:val="004135EF"/>
    <w:rsid w:val="0041532D"/>
    <w:rsid w:val="00422E78"/>
    <w:rsid w:val="004267EC"/>
    <w:rsid w:val="00443001"/>
    <w:rsid w:val="00443CC2"/>
    <w:rsid w:val="00455EBB"/>
    <w:rsid w:val="00457B0B"/>
    <w:rsid w:val="00472CFD"/>
    <w:rsid w:val="00476ED5"/>
    <w:rsid w:val="00483ADD"/>
    <w:rsid w:val="004A2F71"/>
    <w:rsid w:val="004D0434"/>
    <w:rsid w:val="00512468"/>
    <w:rsid w:val="005179CE"/>
    <w:rsid w:val="0052141E"/>
    <w:rsid w:val="00526343"/>
    <w:rsid w:val="00542667"/>
    <w:rsid w:val="00545718"/>
    <w:rsid w:val="00574CF0"/>
    <w:rsid w:val="00576B96"/>
    <w:rsid w:val="005A36A8"/>
    <w:rsid w:val="005D06B1"/>
    <w:rsid w:val="006215C2"/>
    <w:rsid w:val="006859AC"/>
    <w:rsid w:val="006A48CD"/>
    <w:rsid w:val="006B1269"/>
    <w:rsid w:val="006C5546"/>
    <w:rsid w:val="00705175"/>
    <w:rsid w:val="00716BA2"/>
    <w:rsid w:val="007210DB"/>
    <w:rsid w:val="007452E5"/>
    <w:rsid w:val="00774EA0"/>
    <w:rsid w:val="007976BB"/>
    <w:rsid w:val="007A5091"/>
    <w:rsid w:val="007A54A3"/>
    <w:rsid w:val="007B5209"/>
    <w:rsid w:val="007B5A12"/>
    <w:rsid w:val="007E214C"/>
    <w:rsid w:val="007F2D4E"/>
    <w:rsid w:val="00801AAF"/>
    <w:rsid w:val="00807AE7"/>
    <w:rsid w:val="0081372F"/>
    <w:rsid w:val="00834F83"/>
    <w:rsid w:val="00842CA9"/>
    <w:rsid w:val="00844ACB"/>
    <w:rsid w:val="008654DB"/>
    <w:rsid w:val="00884430"/>
    <w:rsid w:val="008B7BF5"/>
    <w:rsid w:val="008D481D"/>
    <w:rsid w:val="008D6225"/>
    <w:rsid w:val="008F4879"/>
    <w:rsid w:val="008F6759"/>
    <w:rsid w:val="009077A9"/>
    <w:rsid w:val="009252C1"/>
    <w:rsid w:val="0094078D"/>
    <w:rsid w:val="0094552B"/>
    <w:rsid w:val="00966CF0"/>
    <w:rsid w:val="009A4FE7"/>
    <w:rsid w:val="009A6759"/>
    <w:rsid w:val="009F494A"/>
    <w:rsid w:val="009F5840"/>
    <w:rsid w:val="00A426E9"/>
    <w:rsid w:val="00A4372E"/>
    <w:rsid w:val="00A468D9"/>
    <w:rsid w:val="00A50F55"/>
    <w:rsid w:val="00A543BE"/>
    <w:rsid w:val="00A83977"/>
    <w:rsid w:val="00A855CC"/>
    <w:rsid w:val="00A9319D"/>
    <w:rsid w:val="00AB59CD"/>
    <w:rsid w:val="00AC146E"/>
    <w:rsid w:val="00AF5667"/>
    <w:rsid w:val="00B148CD"/>
    <w:rsid w:val="00B22EE5"/>
    <w:rsid w:val="00B46CF5"/>
    <w:rsid w:val="00B92D6E"/>
    <w:rsid w:val="00BA33AF"/>
    <w:rsid w:val="00BA5A21"/>
    <w:rsid w:val="00BD055D"/>
    <w:rsid w:val="00BE3EDF"/>
    <w:rsid w:val="00BF0C32"/>
    <w:rsid w:val="00C37C1B"/>
    <w:rsid w:val="00C602AF"/>
    <w:rsid w:val="00C60602"/>
    <w:rsid w:val="00C64B8C"/>
    <w:rsid w:val="00C66AEC"/>
    <w:rsid w:val="00C72756"/>
    <w:rsid w:val="00C8306C"/>
    <w:rsid w:val="00CB6C97"/>
    <w:rsid w:val="00CC17F3"/>
    <w:rsid w:val="00CE4B67"/>
    <w:rsid w:val="00D025BE"/>
    <w:rsid w:val="00D05C2C"/>
    <w:rsid w:val="00D2262A"/>
    <w:rsid w:val="00D31141"/>
    <w:rsid w:val="00D63481"/>
    <w:rsid w:val="00D83B74"/>
    <w:rsid w:val="00DB1043"/>
    <w:rsid w:val="00DC128A"/>
    <w:rsid w:val="00E14886"/>
    <w:rsid w:val="00E16619"/>
    <w:rsid w:val="00E40082"/>
    <w:rsid w:val="00E43D4B"/>
    <w:rsid w:val="00E43EF9"/>
    <w:rsid w:val="00E55B05"/>
    <w:rsid w:val="00EA77B4"/>
    <w:rsid w:val="00EB3871"/>
    <w:rsid w:val="00ED6DB3"/>
    <w:rsid w:val="00EE58B8"/>
    <w:rsid w:val="00EF50DA"/>
    <w:rsid w:val="00F05BF3"/>
    <w:rsid w:val="00F07F4B"/>
    <w:rsid w:val="00F14787"/>
    <w:rsid w:val="00F42CFD"/>
    <w:rsid w:val="00F44560"/>
    <w:rsid w:val="00F532F1"/>
    <w:rsid w:val="00F64FC1"/>
    <w:rsid w:val="00F8397F"/>
    <w:rsid w:val="00F95786"/>
    <w:rsid w:val="00FB402D"/>
    <w:rsid w:val="00FB56A9"/>
    <w:rsid w:val="00FC317C"/>
    <w:rsid w:val="00FE297D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44AC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44A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55EBB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F58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0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1655</Words>
  <Characters>9440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Ивановна</cp:lastModifiedBy>
  <cp:revision>42</cp:revision>
  <cp:lastPrinted>2019-01-16T10:13:00Z</cp:lastPrinted>
  <dcterms:created xsi:type="dcterms:W3CDTF">2019-01-16T09:39:00Z</dcterms:created>
  <dcterms:modified xsi:type="dcterms:W3CDTF">2019-02-05T07:19:00Z</dcterms:modified>
</cp:coreProperties>
</file>